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D8" w:rsidRPr="00B74043" w:rsidRDefault="00417DEF">
      <w:pPr>
        <w:rPr>
          <w:b/>
          <w:sz w:val="24"/>
        </w:rPr>
      </w:pPr>
      <w:r w:rsidRPr="00B74043">
        <w:rPr>
          <w:b/>
          <w:sz w:val="24"/>
        </w:rPr>
        <w:t xml:space="preserve">Uitslag vragenlijst over </w:t>
      </w:r>
      <w:proofErr w:type="spellStart"/>
      <w:r w:rsidRPr="00B74043">
        <w:rPr>
          <w:b/>
          <w:sz w:val="24"/>
        </w:rPr>
        <w:t>Parro</w:t>
      </w:r>
      <w:proofErr w:type="spellEnd"/>
      <w:r w:rsidRPr="00B74043">
        <w:rPr>
          <w:b/>
          <w:sz w:val="24"/>
        </w:rPr>
        <w:t xml:space="preserve"> en de Nieuwsbrief</w:t>
      </w:r>
    </w:p>
    <w:p w:rsidR="00417DEF" w:rsidRDefault="00417DEF">
      <w:r>
        <w:t xml:space="preserve">Voor de zomervakantie heeft u via </w:t>
      </w:r>
      <w:proofErr w:type="spellStart"/>
      <w:r>
        <w:t>Parro</w:t>
      </w:r>
      <w:proofErr w:type="spellEnd"/>
      <w:r>
        <w:t xml:space="preserve"> de oproep gekregen om een vragenlijst in te vullen over het gebruik van </w:t>
      </w:r>
      <w:proofErr w:type="spellStart"/>
      <w:r>
        <w:t>Parro</w:t>
      </w:r>
      <w:proofErr w:type="spellEnd"/>
      <w:r>
        <w:t xml:space="preserve"> en de tweewekelijkse nieuwsbrief. Ruim 40 mensen hebben de moeite genomen om de vragenlijst in te vullen. Daar zijn we blij mee, want met deze informatie kunnen we het gebruik van deze kanalen nog meer afstemmen op uw behoeften.</w:t>
      </w:r>
    </w:p>
    <w:p w:rsidR="00417DEF" w:rsidRDefault="00417DEF">
      <w:r>
        <w:t>De uitkomsten in het kort:</w:t>
      </w:r>
    </w:p>
    <w:p w:rsidR="00417DEF" w:rsidRPr="00B74043" w:rsidRDefault="00417DEF">
      <w:pPr>
        <w:rPr>
          <w:b/>
        </w:rPr>
      </w:pPr>
      <w:r w:rsidRPr="00B74043">
        <w:rPr>
          <w:b/>
          <w:noProof/>
          <w:lang w:eastAsia="nl-NL"/>
        </w:rPr>
        <mc:AlternateContent>
          <mc:Choice Requires="wps">
            <w:drawing>
              <wp:anchor distT="0" distB="0" distL="114300" distR="114300" simplePos="0" relativeHeight="251659264" behindDoc="0" locked="0" layoutInCell="1" allowOverlap="1">
                <wp:simplePos x="0" y="0"/>
                <wp:positionH relativeFrom="column">
                  <wp:posOffset>2414905</wp:posOffset>
                </wp:positionH>
                <wp:positionV relativeFrom="paragraph">
                  <wp:posOffset>224790</wp:posOffset>
                </wp:positionV>
                <wp:extent cx="438150" cy="29527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chemeClr val="accent6">
                            <a:lumMod val="60000"/>
                            <a:lumOff val="40000"/>
                          </a:schemeClr>
                        </a:solidFill>
                        <a:ln w="6350">
                          <a:solidFill>
                            <a:prstClr val="black"/>
                          </a:solidFill>
                        </a:ln>
                      </wps:spPr>
                      <wps:txbx>
                        <w:txbxContent>
                          <w:p w:rsidR="00417DEF" w:rsidRPr="00417DEF" w:rsidRDefault="00417DEF">
                            <w:pPr>
                              <w:rPr>
                                <w:b/>
                                <w:color w:val="FF0000"/>
                                <w:sz w:val="24"/>
                              </w:rPr>
                            </w:pPr>
                            <w:r w:rsidRPr="00417DEF">
                              <w:rPr>
                                <w:b/>
                                <w:color w:val="FF0000"/>
                                <w:sz w:val="24"/>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190.15pt;margin-top:17.7pt;width:3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" fillcolor="#a8d08d [1945]" strokeweight=".5pt">
                <v:textbox>
                  <w:txbxContent>
                    <w:p w:rsidR="00417DEF" w:rsidRPr="00417DEF" w:rsidRDefault="00417DEF">
                      <w:pPr>
                        <w:rPr>
                          <w:b/>
                          <w:color w:val="FF0000"/>
                          <w:sz w:val="24"/>
                        </w:rPr>
                      </w:pPr>
                      <w:r w:rsidRPr="00417DEF">
                        <w:rPr>
                          <w:b/>
                          <w:color w:val="FF0000"/>
                          <w:sz w:val="24"/>
                        </w:rPr>
                        <w:t>7.8</w:t>
                      </w:r>
                    </w:p>
                  </w:txbxContent>
                </v:textbox>
              </v:shape>
            </w:pict>
          </mc:Fallback>
        </mc:AlternateContent>
      </w:r>
      <w:r w:rsidRPr="00B74043">
        <w:rPr>
          <w:b/>
        </w:rPr>
        <w:t xml:space="preserve"> </w:t>
      </w:r>
      <w:proofErr w:type="spellStart"/>
      <w:r w:rsidRPr="00B74043">
        <w:rPr>
          <w:b/>
        </w:rPr>
        <w:t>Parro</w:t>
      </w:r>
      <w:proofErr w:type="spellEnd"/>
    </w:p>
    <w:p w:rsidR="00CA6D80" w:rsidRDefault="00CA6D80">
      <w:r>
        <w:t xml:space="preserve">U gaf voor </w:t>
      </w:r>
      <w:proofErr w:type="spellStart"/>
      <w:r>
        <w:t>Parro</w:t>
      </w:r>
      <w:proofErr w:type="spellEnd"/>
      <w:r>
        <w:t xml:space="preserve"> het rapportcijfer: </w:t>
      </w:r>
    </w:p>
    <w:p w:rsidR="00CA6D80" w:rsidRDefault="00CA6D80">
      <w:r>
        <w:t xml:space="preserve">U gaf aan erg tevreden te zijn over de informatie en de foto’s die gedeeld worden over de belevenissen van uw kind in de klas. Ook de gesprekkenplanner die gebruikt wordt voor de oudergesprekken wordt als heel handig ervaren. De chatfunctie om met de leerkracht een gesprek te voeren wordt (nog) niet door iedereen gebruikt. Op zich is dat prima. Als er niets te melden is, dan is dat ook niet nodig. De agenda wordt ook niet door iedereen geraadpleegd, om te zien wat er op de planning staat. </w:t>
      </w:r>
    </w:p>
    <w:p w:rsidR="00CA6D80" w:rsidRDefault="00CA6D80">
      <w:r>
        <w:t>De verbeterpunten voor ons zijn:</w:t>
      </w:r>
    </w:p>
    <w:p w:rsidR="00CA6D80" w:rsidRDefault="00CA6D80">
      <w:r>
        <w:t xml:space="preserve">-zorg dat de </w:t>
      </w:r>
      <w:proofErr w:type="spellStart"/>
      <w:r>
        <w:t>Parro</w:t>
      </w:r>
      <w:proofErr w:type="spellEnd"/>
      <w:r>
        <w:t xml:space="preserve"> agenda bijgewerkt is, zodat ook ouders vooruit kunnen zien of er uitjes of activiteiten zijn. </w:t>
      </w:r>
    </w:p>
    <w:p w:rsidR="00CA6D80" w:rsidRDefault="00CA6D80">
      <w:r>
        <w:t xml:space="preserve">-We zullen bespreken of het handig is om ook huiswerk in de </w:t>
      </w:r>
      <w:proofErr w:type="spellStart"/>
      <w:r>
        <w:t>Parro</w:t>
      </w:r>
      <w:proofErr w:type="spellEnd"/>
      <w:r>
        <w:t xml:space="preserve"> agenda te zetten per groep.</w:t>
      </w:r>
    </w:p>
    <w:p w:rsidR="00CA6D80" w:rsidRDefault="00CA6D80">
      <w:r>
        <w:t>-Ouders kunnen niet zien of berichten gelezen zijn. Misschien altijd even terug reageren, zodat ze dat weten.</w:t>
      </w:r>
    </w:p>
    <w:p w:rsidR="00CA6D80" w:rsidRDefault="00CA6D80">
      <w:r>
        <w:t xml:space="preserve">Er zijn ook opmerkingen en tips gegeven bij het invullen van de vragenlijst, waar wij geen invloed op hebben. Dit heeft dan te maken met hoe </w:t>
      </w:r>
      <w:proofErr w:type="spellStart"/>
      <w:r>
        <w:t>Parro</w:t>
      </w:r>
      <w:proofErr w:type="spellEnd"/>
      <w:r>
        <w:t xml:space="preserve"> werkt en is ingericht. </w:t>
      </w:r>
      <w:r w:rsidR="006C2970">
        <w:t xml:space="preserve">Bijvoorbeeld over de werking van de notificaties. We zullen deze verbeterpunten / opmerkingen delen met </w:t>
      </w:r>
      <w:proofErr w:type="spellStart"/>
      <w:r w:rsidR="006C2970">
        <w:t>Parnassys</w:t>
      </w:r>
      <w:proofErr w:type="spellEnd"/>
      <w:r w:rsidR="006C2970">
        <w:t>.</w:t>
      </w:r>
    </w:p>
    <w:p w:rsidR="006C2970" w:rsidRPr="00B74043" w:rsidRDefault="006C2970">
      <w:pPr>
        <w:rPr>
          <w:b/>
        </w:rPr>
      </w:pPr>
      <w:r w:rsidRPr="00B74043">
        <w:rPr>
          <w:b/>
          <w:noProof/>
          <w:lang w:eastAsia="nl-NL"/>
        </w:rPr>
        <mc:AlternateContent>
          <mc:Choice Requires="wps">
            <w:drawing>
              <wp:anchor distT="0" distB="0" distL="114300" distR="114300" simplePos="0" relativeHeight="251661312" behindDoc="0" locked="0" layoutInCell="1" allowOverlap="1" wp14:anchorId="76A00E9E" wp14:editId="755DBB22">
                <wp:simplePos x="0" y="0"/>
                <wp:positionH relativeFrom="column">
                  <wp:posOffset>2657475</wp:posOffset>
                </wp:positionH>
                <wp:positionV relativeFrom="paragraph">
                  <wp:posOffset>237490</wp:posOffset>
                </wp:positionV>
                <wp:extent cx="438150" cy="2952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438150" cy="295275"/>
                        </a:xfrm>
                        <a:prstGeom prst="rect">
                          <a:avLst/>
                        </a:prstGeom>
                        <a:solidFill>
                          <a:srgbClr val="70AD47">
                            <a:lumMod val="60000"/>
                            <a:lumOff val="40000"/>
                          </a:srgbClr>
                        </a:solidFill>
                        <a:ln w="6350">
                          <a:solidFill>
                            <a:prstClr val="black"/>
                          </a:solidFill>
                        </a:ln>
                      </wps:spPr>
                      <wps:txbx>
                        <w:txbxContent>
                          <w:p w:rsidR="006C2970" w:rsidRPr="00417DEF" w:rsidRDefault="006C2970" w:rsidP="006C2970">
                            <w:pPr>
                              <w:rPr>
                                <w:b/>
                                <w:color w:val="FF0000"/>
                                <w:sz w:val="24"/>
                              </w:rPr>
                            </w:pPr>
                            <w:r>
                              <w:rPr>
                                <w:b/>
                                <w:color w:val="FF0000"/>
                                <w:sz w:val="24"/>
                              </w:rPr>
                              <w:t>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00E9E" id="Tekstvak 3" o:spid="_x0000_s1027" type="#_x0000_t202" style="position:absolute;margin-left:209.25pt;margin-top:18.7pt;width:34.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" fillcolor="#a9d18e" strokeweight=".5pt">
                <v:textbox>
                  <w:txbxContent>
                    <w:p w:rsidR="006C2970" w:rsidRPr="00417DEF" w:rsidRDefault="006C2970" w:rsidP="006C2970">
                      <w:pPr>
                        <w:rPr>
                          <w:b/>
                          <w:color w:val="FF0000"/>
                          <w:sz w:val="24"/>
                        </w:rPr>
                      </w:pPr>
                      <w:r>
                        <w:rPr>
                          <w:b/>
                          <w:color w:val="FF0000"/>
                          <w:sz w:val="24"/>
                        </w:rPr>
                        <w:t>7.5</w:t>
                      </w:r>
                    </w:p>
                  </w:txbxContent>
                </v:textbox>
              </v:shape>
            </w:pict>
          </mc:Fallback>
        </mc:AlternateContent>
      </w:r>
      <w:r w:rsidRPr="00B74043">
        <w:rPr>
          <w:b/>
        </w:rPr>
        <w:t>De Nieuwsbrief</w:t>
      </w:r>
    </w:p>
    <w:p w:rsidR="006C2970" w:rsidRDefault="006C2970">
      <w:r>
        <w:t xml:space="preserve">U gaf voor de Nieuwsbrief het rapportcijfer: </w:t>
      </w:r>
    </w:p>
    <w:p w:rsidR="006C2970" w:rsidRDefault="006C2970">
      <w:r>
        <w:t xml:space="preserve">Ook over de nieuwsbrief bent u erg tevreden, blijkt al uit dit cijfer. De informatie in de nieuwsbrief wordt als leuk en nuttig ervaren en is een aanvulling op de berichten in </w:t>
      </w:r>
      <w:proofErr w:type="spellStart"/>
      <w:r>
        <w:t>Parro</w:t>
      </w:r>
      <w:proofErr w:type="spellEnd"/>
      <w:r>
        <w:t>. 90% van de respondenten geeft aan dat de frequentie van één nieuwsb</w:t>
      </w:r>
      <w:r w:rsidR="00B74043">
        <w:t>rief in twee weken de voorkeur h</w:t>
      </w:r>
      <w:r>
        <w:t>eeft.</w:t>
      </w:r>
    </w:p>
    <w:p w:rsidR="006C2970" w:rsidRDefault="006C2970">
      <w:r>
        <w:t>Als mogelijk verbeterpunt nemen we mee:</w:t>
      </w:r>
    </w:p>
    <w:p w:rsidR="006C2970" w:rsidRDefault="006C2970" w:rsidP="006C2970">
      <w:r>
        <w:t>-berichten niet te veel blijven herhalen.</w:t>
      </w:r>
    </w:p>
    <w:p w:rsidR="006C2970" w:rsidRDefault="006C2970" w:rsidP="006C2970">
      <w:r>
        <w:t>-af en toe een bericht van OR / MR / bestuur om te weten waar zij zich mee bezig houden</w:t>
      </w:r>
    </w:p>
    <w:p w:rsidR="006C2970" w:rsidRDefault="00B74043" w:rsidP="006C2970">
      <w:r>
        <w:t xml:space="preserve">- en we denken na over de manier van verspreiding van de nieuwsbrief. Verschillende mensen gaven aan om deze ook via </w:t>
      </w:r>
      <w:proofErr w:type="spellStart"/>
      <w:r>
        <w:t>Parro</w:t>
      </w:r>
      <w:proofErr w:type="spellEnd"/>
      <w:r>
        <w:t xml:space="preserve"> te versturen. Het nadeel hiervan is dat externe betrokkenen de nieuwsbrief dan niet meer ontvangen. Daarnaast krijgt u dan voor ieder kind op school een extra bericht, wat de overzichtelijkheid niet ten goede komt.</w:t>
      </w:r>
    </w:p>
    <w:p w:rsidR="00B74043" w:rsidRDefault="00B74043" w:rsidP="006C2970"/>
    <w:p w:rsidR="00B74043" w:rsidRDefault="00B74043" w:rsidP="006C2970">
      <w:r>
        <w:t>We zijn heel blij met alle reacties en suggesties. Bedankt!</w:t>
      </w:r>
      <w:bookmarkStart w:id="0" w:name="_GoBack"/>
      <w:bookmarkEnd w:id="0"/>
    </w:p>
    <w:sectPr w:rsidR="00B74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6773D"/>
    <w:multiLevelType w:val="hybridMultilevel"/>
    <w:tmpl w:val="DD6AC016"/>
    <w:lvl w:ilvl="0" w:tplc="A7B69642">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EF"/>
    <w:rsid w:val="00417DEF"/>
    <w:rsid w:val="006971D8"/>
    <w:rsid w:val="006C2970"/>
    <w:rsid w:val="00B74043"/>
    <w:rsid w:val="00CA6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473CE6"/>
  <w15:chartTrackingRefBased/>
  <w15:docId w15:val="{C748B54E-8198-4271-81A2-972B932C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387</Words>
  <Characters>2131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Versteeg</dc:creator>
  <cp:keywords/>
  <dc:description/>
  <cp:lastModifiedBy>Nicole Versteeg</cp:lastModifiedBy>
  <cp:revision>1</cp:revision>
  <dcterms:created xsi:type="dcterms:W3CDTF">2022-09-02T07:30:00Z</dcterms:created>
  <dcterms:modified xsi:type="dcterms:W3CDTF">2022-09-02T08:10:00Z</dcterms:modified>
</cp:coreProperties>
</file>